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FB" w:rsidRPr="000173C8" w:rsidRDefault="00986BFB" w:rsidP="00F95379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86BFB" w:rsidRPr="00986BFB" w:rsidRDefault="00986BFB" w:rsidP="00986BFB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t>«Верхнепотаповская средняя общеобразовательная школа»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УТВЕРЖДАЮ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>_______ О.А. Анисимова</w:t>
      </w:r>
    </w:p>
    <w:p w:rsidR="00986BFB" w:rsidRPr="000173C8" w:rsidRDefault="00986BFB" w:rsidP="00986BFB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от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30.08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264C64"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264C64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7039D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356" w:rsidRPr="00FA6356" w:rsidRDefault="00FA6356" w:rsidP="00771BD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752B" w:rsidRDefault="00726EAF" w:rsidP="00C06BEE">
      <w:pPr>
        <w:jc w:val="center"/>
        <w:rPr>
          <w:rFonts w:ascii="Times New Roman" w:hAnsi="Times New Roman"/>
          <w:b/>
          <w:sz w:val="32"/>
          <w:szCs w:val="32"/>
        </w:rPr>
      </w:pPr>
      <w:r w:rsidRPr="00FA6356">
        <w:rPr>
          <w:rFonts w:ascii="Times New Roman" w:hAnsi="Times New Roman"/>
          <w:b/>
          <w:sz w:val="32"/>
          <w:szCs w:val="32"/>
        </w:rPr>
        <w:t>ЦИКЛОГРАММА</w:t>
      </w:r>
    </w:p>
    <w:p w:rsidR="00C06BEE" w:rsidRPr="00FA6356" w:rsidRDefault="00726EAF" w:rsidP="00C06BEE">
      <w:pPr>
        <w:jc w:val="center"/>
        <w:rPr>
          <w:rFonts w:ascii="Times New Roman" w:hAnsi="Times New Roman"/>
          <w:b/>
          <w:sz w:val="32"/>
          <w:szCs w:val="32"/>
        </w:rPr>
      </w:pPr>
      <w:r w:rsidRPr="00FA6356">
        <w:rPr>
          <w:rFonts w:ascii="Times New Roman" w:hAnsi="Times New Roman"/>
          <w:b/>
          <w:sz w:val="32"/>
          <w:szCs w:val="32"/>
        </w:rPr>
        <w:t xml:space="preserve">   РАБОТЫ  </w:t>
      </w:r>
      <w:r w:rsidR="00264C64">
        <w:rPr>
          <w:rFonts w:ascii="Times New Roman" w:hAnsi="Times New Roman"/>
          <w:b/>
          <w:sz w:val="32"/>
          <w:szCs w:val="32"/>
        </w:rPr>
        <w:t>ПЕДАГОГА  -  ПСИХОЛОГА  НА  20</w:t>
      </w:r>
      <w:r w:rsidR="00D7039D">
        <w:rPr>
          <w:rFonts w:ascii="Times New Roman" w:hAnsi="Times New Roman"/>
          <w:b/>
          <w:sz w:val="32"/>
          <w:szCs w:val="32"/>
        </w:rPr>
        <w:t>21</w:t>
      </w:r>
      <w:r w:rsidR="00264C64">
        <w:rPr>
          <w:rFonts w:ascii="Times New Roman" w:hAnsi="Times New Roman"/>
          <w:b/>
          <w:sz w:val="32"/>
          <w:szCs w:val="32"/>
        </w:rPr>
        <w:t xml:space="preserve">  -  20</w:t>
      </w:r>
      <w:r w:rsidR="00981A20">
        <w:rPr>
          <w:rFonts w:ascii="Times New Roman" w:hAnsi="Times New Roman"/>
          <w:b/>
          <w:sz w:val="32"/>
          <w:szCs w:val="32"/>
        </w:rPr>
        <w:t>2</w:t>
      </w:r>
      <w:r w:rsidR="00D7039D">
        <w:rPr>
          <w:rFonts w:ascii="Times New Roman" w:hAnsi="Times New Roman"/>
          <w:b/>
          <w:sz w:val="32"/>
          <w:szCs w:val="32"/>
        </w:rPr>
        <w:t>2</w:t>
      </w:r>
      <w:r w:rsidR="005B752B">
        <w:rPr>
          <w:rFonts w:ascii="Times New Roman" w:hAnsi="Times New Roman"/>
          <w:b/>
          <w:sz w:val="32"/>
          <w:szCs w:val="32"/>
        </w:rPr>
        <w:t xml:space="preserve"> учебный </w:t>
      </w:r>
      <w:r w:rsidR="00E816D5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A6356" w:rsidRPr="00FA6356" w:rsidRDefault="00FA6356" w:rsidP="00C06B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6356" w:rsidRDefault="00FA6356" w:rsidP="00FA635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A6356">
        <w:rPr>
          <w:rFonts w:ascii="Times New Roman" w:eastAsiaTheme="minorHAnsi" w:hAnsi="Times New Roman"/>
          <w:b/>
          <w:sz w:val="24"/>
          <w:szCs w:val="24"/>
        </w:rPr>
        <w:t xml:space="preserve">Расписание работы педагога-психолога </w:t>
      </w:r>
    </w:p>
    <w:p w:rsidR="00FA6356" w:rsidRDefault="00FA6356" w:rsidP="00FA635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A6356" w:rsidRPr="00FA6356" w:rsidRDefault="00FA6356" w:rsidP="00FA635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14992" w:type="dxa"/>
        <w:tblLook w:val="04A0"/>
      </w:tblPr>
      <w:tblGrid>
        <w:gridCol w:w="1576"/>
        <w:gridCol w:w="6356"/>
        <w:gridCol w:w="7060"/>
      </w:tblGrid>
      <w:tr w:rsidR="00FA6356" w:rsidRPr="00FA6356" w:rsidTr="00CC488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356" w:rsidRPr="00FA6356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6" w:rsidRPr="00FA6356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Диагностическая работа; консультации родителей, учащихся, педагогов; групповая и индивидуальная работа с учащимися; экспертная работа в </w:t>
            </w:r>
            <w:proofErr w:type="spellStart"/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>ПМПк</w:t>
            </w:r>
            <w:proofErr w:type="spellEnd"/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>, совете профилактики, совещаниях при директоре; психолого-просветительская работа. (4</w:t>
            </w: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30</w:t>
            </w: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356" w:rsidRPr="00FA6356" w:rsidRDefault="00FA6356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>Обработка, анализ, обобщение полученных данных; составление отчетов; подготовка к экспертной и просветительской, консультативной деятельности; организационно-методическая работа; работа в библиотеке; работа по самообразованию. (4</w:t>
            </w: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30</w:t>
            </w:r>
            <w:r w:rsidRPr="00FA6356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  <w:tr w:rsidR="00D7039D" w:rsidRPr="00FA6356" w:rsidTr="00D7039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FA6356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Понедельник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8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30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-11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14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 xml:space="preserve">20 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-15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20</w:t>
            </w:r>
          </w:p>
        </w:tc>
      </w:tr>
      <w:tr w:rsidR="00D7039D" w:rsidRPr="00FA6356" w:rsidTr="00CC488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</w:rPr>
              <w:t>Вторник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9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30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-10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30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, 14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 xml:space="preserve">30 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</w:rPr>
              <w:t>-15</w:t>
            </w:r>
            <w:r w:rsidRPr="00D7039D">
              <w:rPr>
                <w:rFonts w:ascii="Times New Roman" w:eastAsiaTheme="minorHAnsi" w:hAnsi="Times New Roman" w:cstheme="minorBidi"/>
                <w:sz w:val="24"/>
                <w:szCs w:val="24"/>
                <w:vertAlign w:val="superscript"/>
              </w:rPr>
              <w:t>00</w:t>
            </w:r>
          </w:p>
        </w:tc>
      </w:tr>
      <w:tr w:rsidR="00D7039D" w:rsidRPr="00FA6356" w:rsidTr="009234B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9D" w:rsidRPr="00FA6356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Четверг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</w:pP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</w:rPr>
              <w:t>8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30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</w:rPr>
              <w:t>-10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30</w:t>
            </w:r>
          </w:p>
        </w:tc>
      </w:tr>
      <w:tr w:rsidR="00D7039D" w:rsidRPr="00FA6356" w:rsidTr="00D7039D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39D" w:rsidRPr="00FA6356" w:rsidRDefault="00D7039D" w:rsidP="00FA6356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Пятница</w:t>
            </w:r>
          </w:p>
        </w:tc>
        <w:tc>
          <w:tcPr>
            <w:tcW w:w="6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</w:pP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</w:rPr>
              <w:t>13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30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</w:rPr>
              <w:t>-15</w:t>
            </w:r>
            <w:r w:rsidRPr="00D7039D">
              <w:rPr>
                <w:rFonts w:ascii="Times New Roman" w:eastAsia="Times New Roman" w:hAnsi="Times New Roman" w:cstheme="minorBid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39D" w:rsidRPr="00D7039D" w:rsidRDefault="00D7039D" w:rsidP="004726DF">
            <w:pPr>
              <w:spacing w:line="240" w:lineRule="atLeast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</w:tr>
    </w:tbl>
    <w:p w:rsidR="009234B8" w:rsidRDefault="009234B8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234B8" w:rsidRDefault="009234B8" w:rsidP="009234B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234B8" w:rsidRDefault="009234B8" w:rsidP="009234B8">
      <w:pPr>
        <w:spacing w:after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9234B8" w:rsidRPr="000173C8" w:rsidRDefault="009234B8" w:rsidP="009234B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Муниципальное бюджетное общеобразовательное учреждение</w:t>
      </w:r>
    </w:p>
    <w:p w:rsidR="009234B8" w:rsidRPr="00986BFB" w:rsidRDefault="009234B8" w:rsidP="009234B8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bCs/>
          <w:sz w:val="28"/>
          <w:szCs w:val="28"/>
          <w:lang w:eastAsia="ru-RU"/>
        </w:rPr>
        <w:t>«Верхнепотаповская средняя общеобразовательная школа»</w:t>
      </w:r>
    </w:p>
    <w:p w:rsidR="00FA6356" w:rsidRPr="00FA6356" w:rsidRDefault="00FA6356" w:rsidP="00C06B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9234B8" w:rsidRPr="000173C8" w:rsidRDefault="009234B8" w:rsidP="009234B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9234B8" w:rsidRPr="000173C8" w:rsidRDefault="009234B8" w:rsidP="009234B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</w:t>
      </w:r>
    </w:p>
    <w:p w:rsidR="009234B8" w:rsidRPr="000173C8" w:rsidRDefault="009234B8" w:rsidP="009234B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C8">
        <w:rPr>
          <w:rFonts w:ascii="Times New Roman" w:eastAsia="Times New Roman" w:hAnsi="Times New Roman"/>
          <w:sz w:val="28"/>
          <w:szCs w:val="28"/>
          <w:lang w:eastAsia="ru-RU"/>
        </w:rPr>
        <w:t>_______ О.А. Анисимова</w:t>
      </w:r>
    </w:p>
    <w:p w:rsidR="009234B8" w:rsidRPr="009234B8" w:rsidRDefault="009234B8" w:rsidP="009234B8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от </w:t>
      </w:r>
      <w:r w:rsidR="002751FC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2751FC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>.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751F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92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751FC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9234B8" w:rsidRDefault="009234B8" w:rsidP="009234B8">
      <w:pPr>
        <w:spacing w:after="0" w:line="240" w:lineRule="atLeast"/>
        <w:jc w:val="center"/>
        <w:rPr>
          <w:rFonts w:ascii="Times New Roman" w:eastAsiaTheme="minorHAnsi" w:hAnsi="Times New Roman"/>
          <w:b/>
          <w:sz w:val="56"/>
          <w:szCs w:val="56"/>
          <w:u w:val="single"/>
        </w:rPr>
      </w:pPr>
    </w:p>
    <w:p w:rsidR="009234B8" w:rsidRPr="009234B8" w:rsidRDefault="009234B8" w:rsidP="009234B8">
      <w:pPr>
        <w:spacing w:after="0" w:line="240" w:lineRule="atLeast"/>
        <w:jc w:val="center"/>
        <w:rPr>
          <w:rFonts w:ascii="Times New Roman" w:eastAsiaTheme="minorHAnsi" w:hAnsi="Times New Roman"/>
          <w:b/>
          <w:sz w:val="56"/>
          <w:szCs w:val="56"/>
          <w:u w:val="single"/>
        </w:rPr>
      </w:pPr>
      <w:r w:rsidRPr="009234B8">
        <w:rPr>
          <w:rFonts w:ascii="Times New Roman" w:eastAsiaTheme="minorHAnsi" w:hAnsi="Times New Roman"/>
          <w:b/>
          <w:sz w:val="56"/>
          <w:szCs w:val="56"/>
          <w:u w:val="single"/>
        </w:rPr>
        <w:t xml:space="preserve">Расписание работы педагога-психолога </w:t>
      </w:r>
    </w:p>
    <w:p w:rsidR="009234B8" w:rsidRPr="00FA6356" w:rsidRDefault="009234B8" w:rsidP="009234B8">
      <w:pPr>
        <w:spacing w:after="0" w:line="240" w:lineRule="atLeast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14992" w:type="dxa"/>
        <w:tblLook w:val="04A0"/>
      </w:tblPr>
      <w:tblGrid>
        <w:gridCol w:w="2400"/>
        <w:gridCol w:w="5974"/>
        <w:gridCol w:w="6618"/>
      </w:tblGrid>
      <w:tr w:rsidR="009234B8" w:rsidRPr="00FA6356" w:rsidTr="00D14649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36"/>
                <w:szCs w:val="36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32"/>
                <w:szCs w:val="32"/>
              </w:rPr>
            </w:pPr>
            <w:r w:rsidRPr="009234B8">
              <w:rPr>
                <w:rFonts w:ascii="Times New Roman" w:eastAsiaTheme="minorHAnsi" w:hAnsi="Times New Roman" w:cstheme="minorBidi"/>
                <w:sz w:val="32"/>
                <w:szCs w:val="32"/>
              </w:rPr>
              <w:t xml:space="preserve">Диагностическая работа; консультации родителей, учащихся, педагогов; групповая и индивидуальная работа с учащимися; экспертная работа в </w:t>
            </w:r>
            <w:proofErr w:type="spellStart"/>
            <w:r w:rsidRPr="009234B8">
              <w:rPr>
                <w:rFonts w:ascii="Times New Roman" w:eastAsiaTheme="minorHAnsi" w:hAnsi="Times New Roman" w:cstheme="minorBidi"/>
                <w:sz w:val="32"/>
                <w:szCs w:val="32"/>
              </w:rPr>
              <w:t>ПМПк</w:t>
            </w:r>
            <w:proofErr w:type="spellEnd"/>
            <w:r w:rsidRPr="009234B8">
              <w:rPr>
                <w:rFonts w:ascii="Times New Roman" w:eastAsiaTheme="minorHAnsi" w:hAnsi="Times New Roman" w:cstheme="minorBidi"/>
                <w:sz w:val="32"/>
                <w:szCs w:val="32"/>
              </w:rPr>
              <w:t xml:space="preserve">, совете профилактики, совещаниях при директоре; психолого-просветительская работа. </w:t>
            </w:r>
          </w:p>
        </w:tc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sz w:val="32"/>
                <w:szCs w:val="32"/>
              </w:rPr>
            </w:pPr>
            <w:r w:rsidRPr="009234B8">
              <w:rPr>
                <w:rFonts w:ascii="Times New Roman" w:eastAsiaTheme="minorHAnsi" w:hAnsi="Times New Roman" w:cstheme="minorBidi"/>
                <w:sz w:val="32"/>
                <w:szCs w:val="32"/>
              </w:rPr>
              <w:t xml:space="preserve">Обработка, анализ, обобщение полученных данных; составление отчетов; подготовка к экспертной и просветительской, консультативной деятельности; организационно-методическая работа; работа в библиотеке; работа по самообразованию. </w:t>
            </w:r>
          </w:p>
        </w:tc>
      </w:tr>
      <w:tr w:rsidR="009234B8" w:rsidRPr="00FA6356" w:rsidTr="00D14649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Понедельник</w:t>
            </w:r>
          </w:p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2751FC" w:rsidRDefault="009234B8" w:rsidP="009234B8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8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30</w:t>
            </w:r>
            <w:r w:rsidR="002751FC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-11</w:t>
            </w:r>
            <w:r w:rsidR="002751FC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3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2751FC" w:rsidRDefault="002751FC" w:rsidP="002751FC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14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2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 xml:space="preserve">0 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-1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5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2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0</w:t>
            </w:r>
          </w:p>
        </w:tc>
      </w:tr>
      <w:tr w:rsidR="009234B8" w:rsidRPr="00FA6356" w:rsidTr="00D14649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Вторник</w:t>
            </w:r>
          </w:p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</w:p>
        </w:tc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2751FC" w:rsidRDefault="002751FC" w:rsidP="009234B8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9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-10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,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 xml:space="preserve"> 14</w:t>
            </w:r>
            <w:r w:rsidR="00D14649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3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 xml:space="preserve">0 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-1</w:t>
            </w:r>
            <w:r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5</w:t>
            </w:r>
            <w:r w:rsidR="00D14649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0</w:t>
            </w: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  <w:vertAlign w:val="superscript"/>
              </w:rPr>
              <w:t>0</w:t>
            </w:r>
          </w:p>
        </w:tc>
      </w:tr>
      <w:tr w:rsidR="009234B8" w:rsidRPr="00FA6356" w:rsidTr="00D14649">
        <w:trPr>
          <w:trHeight w:val="925"/>
        </w:trPr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Четверг</w:t>
            </w:r>
          </w:p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D14649" w:rsidRDefault="009234B8" w:rsidP="002751FC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</w:pPr>
          </w:p>
        </w:tc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D14649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8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-10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  <w:t>30</w:t>
            </w:r>
          </w:p>
        </w:tc>
      </w:tr>
      <w:tr w:rsidR="009234B8" w:rsidRPr="00FA6356" w:rsidTr="00D14649">
        <w:tc>
          <w:tcPr>
            <w:tcW w:w="2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</w:pPr>
            <w:r w:rsidRPr="009234B8">
              <w:rPr>
                <w:rFonts w:ascii="Times New Roman" w:eastAsiaTheme="minorHAnsi" w:hAnsi="Times New Roman" w:cstheme="minorBidi"/>
                <w:b/>
                <w:sz w:val="36"/>
                <w:szCs w:val="36"/>
              </w:rPr>
              <w:t>Пятница</w:t>
            </w:r>
          </w:p>
          <w:p w:rsidR="009234B8" w:rsidRPr="009234B8" w:rsidRDefault="009234B8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4B8" w:rsidRPr="00D14649" w:rsidRDefault="00D14649" w:rsidP="009234B8">
            <w:pPr>
              <w:spacing w:line="240" w:lineRule="atLeast"/>
              <w:jc w:val="center"/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13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  <w:t>30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  <w:t>-15</w:t>
            </w:r>
            <w:r>
              <w:rPr>
                <w:rFonts w:ascii="Times New Roman" w:eastAsia="Times New Roman" w:hAnsi="Times New Roman" w:cstheme="minorBidi"/>
                <w:b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6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4B8" w:rsidRPr="009234B8" w:rsidRDefault="009234B8" w:rsidP="00D14649">
            <w:pPr>
              <w:spacing w:line="240" w:lineRule="atLeast"/>
              <w:rPr>
                <w:rFonts w:ascii="Times New Roman" w:eastAsia="Times New Roman" w:hAnsi="Times New Roman" w:cstheme="minorBidi"/>
                <w:b/>
                <w:sz w:val="36"/>
                <w:szCs w:val="36"/>
              </w:rPr>
            </w:pPr>
          </w:p>
        </w:tc>
      </w:tr>
    </w:tbl>
    <w:p w:rsidR="009234B8" w:rsidRDefault="009234B8" w:rsidP="00986BFB">
      <w:pPr>
        <w:rPr>
          <w:rFonts w:ascii="Times New Roman" w:hAnsi="Times New Roman"/>
          <w:sz w:val="24"/>
          <w:szCs w:val="24"/>
        </w:rPr>
      </w:pPr>
    </w:p>
    <w:sectPr w:rsidR="009234B8" w:rsidSect="009234B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45F8"/>
    <w:rsid w:val="00122689"/>
    <w:rsid w:val="00140C03"/>
    <w:rsid w:val="00166230"/>
    <w:rsid w:val="001A0843"/>
    <w:rsid w:val="001F4ADC"/>
    <w:rsid w:val="002619FF"/>
    <w:rsid w:val="00263FA7"/>
    <w:rsid w:val="00264C64"/>
    <w:rsid w:val="00264E89"/>
    <w:rsid w:val="002751FC"/>
    <w:rsid w:val="00282667"/>
    <w:rsid w:val="003131F3"/>
    <w:rsid w:val="003231FA"/>
    <w:rsid w:val="003724C7"/>
    <w:rsid w:val="00382D54"/>
    <w:rsid w:val="00433212"/>
    <w:rsid w:val="00445B4D"/>
    <w:rsid w:val="00460D6D"/>
    <w:rsid w:val="00514111"/>
    <w:rsid w:val="00523317"/>
    <w:rsid w:val="005553A1"/>
    <w:rsid w:val="0058453F"/>
    <w:rsid w:val="005B5A3A"/>
    <w:rsid w:val="005B752B"/>
    <w:rsid w:val="005F6CA8"/>
    <w:rsid w:val="00635F4E"/>
    <w:rsid w:val="00644A60"/>
    <w:rsid w:val="0067582A"/>
    <w:rsid w:val="00683890"/>
    <w:rsid w:val="006C7038"/>
    <w:rsid w:val="006F4F2E"/>
    <w:rsid w:val="00726EAF"/>
    <w:rsid w:val="00771BDE"/>
    <w:rsid w:val="007F3E9D"/>
    <w:rsid w:val="008156B0"/>
    <w:rsid w:val="00861A26"/>
    <w:rsid w:val="008A1161"/>
    <w:rsid w:val="008A2109"/>
    <w:rsid w:val="008E4AC7"/>
    <w:rsid w:val="0090753D"/>
    <w:rsid w:val="00921E7B"/>
    <w:rsid w:val="009232DD"/>
    <w:rsid w:val="009234B8"/>
    <w:rsid w:val="00924D5A"/>
    <w:rsid w:val="00940B6D"/>
    <w:rsid w:val="00955070"/>
    <w:rsid w:val="00981A20"/>
    <w:rsid w:val="00986BFB"/>
    <w:rsid w:val="00990EBB"/>
    <w:rsid w:val="009C39F9"/>
    <w:rsid w:val="009F06A8"/>
    <w:rsid w:val="00A46298"/>
    <w:rsid w:val="00AC0C16"/>
    <w:rsid w:val="00AD4EA1"/>
    <w:rsid w:val="00B36CE0"/>
    <w:rsid w:val="00B47DC0"/>
    <w:rsid w:val="00B645F8"/>
    <w:rsid w:val="00BE64EE"/>
    <w:rsid w:val="00C06BEE"/>
    <w:rsid w:val="00C14BD4"/>
    <w:rsid w:val="00C63955"/>
    <w:rsid w:val="00C6626F"/>
    <w:rsid w:val="00C95772"/>
    <w:rsid w:val="00CC488D"/>
    <w:rsid w:val="00CD04CE"/>
    <w:rsid w:val="00CD6DD5"/>
    <w:rsid w:val="00D14649"/>
    <w:rsid w:val="00D64AE4"/>
    <w:rsid w:val="00D7039D"/>
    <w:rsid w:val="00D73873"/>
    <w:rsid w:val="00DB5A50"/>
    <w:rsid w:val="00E52B2A"/>
    <w:rsid w:val="00E56221"/>
    <w:rsid w:val="00E76D70"/>
    <w:rsid w:val="00E816D5"/>
    <w:rsid w:val="00EE7813"/>
    <w:rsid w:val="00EF3B83"/>
    <w:rsid w:val="00F23F44"/>
    <w:rsid w:val="00F87258"/>
    <w:rsid w:val="00F95379"/>
    <w:rsid w:val="00FA6356"/>
    <w:rsid w:val="00FA7BB0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A63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6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91D0-8C19-4A9A-9522-AB280864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</cp:lastModifiedBy>
  <cp:revision>11</cp:revision>
  <cp:lastPrinted>2021-10-27T10:41:00Z</cp:lastPrinted>
  <dcterms:created xsi:type="dcterms:W3CDTF">2017-10-03T12:18:00Z</dcterms:created>
  <dcterms:modified xsi:type="dcterms:W3CDTF">2001-12-31T23:42:00Z</dcterms:modified>
</cp:coreProperties>
</file>